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CD78552" w:rsidR="00A209D6" w:rsidRPr="008700EB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8700EB">
        <w:rPr>
          <w:bCs/>
          <w:noProof w:val="0"/>
          <w:sz w:val="24"/>
          <w:szCs w:val="24"/>
        </w:rPr>
        <w:t>3GPP TSG-RAN WG2 Meeting #</w:t>
      </w:r>
      <w:r w:rsidR="0036459E" w:rsidRPr="008700EB">
        <w:rPr>
          <w:bCs/>
          <w:noProof w:val="0"/>
          <w:sz w:val="24"/>
          <w:szCs w:val="24"/>
        </w:rPr>
        <w:t>1</w:t>
      </w:r>
      <w:r w:rsidR="008B54E8" w:rsidRPr="008700EB">
        <w:rPr>
          <w:bCs/>
          <w:noProof w:val="0"/>
          <w:sz w:val="24"/>
          <w:szCs w:val="24"/>
        </w:rPr>
        <w:t>2</w:t>
      </w:r>
      <w:r w:rsidR="00674E25" w:rsidRPr="008700EB">
        <w:rPr>
          <w:bCs/>
          <w:noProof w:val="0"/>
          <w:sz w:val="24"/>
          <w:szCs w:val="24"/>
        </w:rPr>
        <w:t>1</w:t>
      </w:r>
      <w:r w:rsidRPr="008700EB">
        <w:rPr>
          <w:bCs/>
          <w:noProof w:val="0"/>
          <w:sz w:val="24"/>
          <w:szCs w:val="24"/>
        </w:rPr>
        <w:tab/>
      </w:r>
      <w:r w:rsidR="00FD23BA" w:rsidRPr="008700EB">
        <w:rPr>
          <w:bCs/>
          <w:noProof w:val="0"/>
          <w:sz w:val="24"/>
          <w:szCs w:val="24"/>
        </w:rPr>
        <w:t>R</w:t>
      </w:r>
      <w:r w:rsidR="00F17153">
        <w:rPr>
          <w:bCs/>
          <w:noProof w:val="0"/>
          <w:sz w:val="24"/>
          <w:szCs w:val="24"/>
        </w:rPr>
        <w:t>2</w:t>
      </w:r>
      <w:r w:rsidR="00FD23BA" w:rsidRPr="008700EB">
        <w:rPr>
          <w:bCs/>
          <w:noProof w:val="0"/>
          <w:sz w:val="24"/>
          <w:szCs w:val="24"/>
        </w:rPr>
        <w:t>-</w:t>
      </w:r>
      <w:r w:rsidR="00F17153">
        <w:rPr>
          <w:bCs/>
          <w:noProof w:val="0"/>
          <w:sz w:val="24"/>
          <w:szCs w:val="24"/>
        </w:rPr>
        <w:t>23</w:t>
      </w:r>
      <w:r w:rsidR="00813A38">
        <w:rPr>
          <w:bCs/>
          <w:noProof w:val="0"/>
          <w:sz w:val="24"/>
          <w:szCs w:val="24"/>
        </w:rPr>
        <w:t>00153</w:t>
      </w:r>
    </w:p>
    <w:p w14:paraId="11776FA6" w14:textId="0375B8FE" w:rsidR="00A209D6" w:rsidRPr="008700EB" w:rsidRDefault="00816BAE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8700EB">
        <w:rPr>
          <w:bCs/>
          <w:sz w:val="24"/>
          <w:szCs w:val="24"/>
          <w:lang w:eastAsia="zh-CN"/>
        </w:rPr>
        <w:t>Athens, Greece, 27 February – 03 March 2023</w:t>
      </w:r>
      <w:r w:rsidR="00A209D6" w:rsidRPr="008700EB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8700EB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8700EB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BF9A626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8700EB">
        <w:rPr>
          <w:rFonts w:cs="Arial"/>
          <w:b/>
          <w:bCs/>
          <w:sz w:val="24"/>
        </w:rPr>
        <w:t>Agenda item:</w:t>
      </w:r>
      <w:r w:rsidRPr="008700EB">
        <w:rPr>
          <w:rFonts w:cs="Arial"/>
          <w:b/>
          <w:bCs/>
          <w:sz w:val="24"/>
        </w:rPr>
        <w:tab/>
      </w:r>
      <w:r w:rsidR="00ED04C8" w:rsidRPr="008700EB">
        <w:rPr>
          <w:rFonts w:cs="Arial"/>
          <w:b/>
          <w:bCs/>
          <w:sz w:val="24"/>
          <w:lang w:eastAsia="ja-JP"/>
        </w:rPr>
        <w:t>8.5.</w:t>
      </w:r>
      <w:r w:rsidR="000D2385" w:rsidRPr="008700EB">
        <w:rPr>
          <w:rFonts w:cs="Arial"/>
          <w:b/>
          <w:bCs/>
          <w:sz w:val="24"/>
          <w:lang w:eastAsia="ja-JP"/>
        </w:rPr>
        <w:t>2</w:t>
      </w:r>
      <w:r w:rsidR="00ED04C8" w:rsidRPr="008700EB">
        <w:rPr>
          <w:rFonts w:cs="Arial"/>
          <w:b/>
          <w:bCs/>
          <w:sz w:val="24"/>
          <w:lang w:eastAsia="ja-JP"/>
        </w:rPr>
        <w:t>.1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3C957803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D1362" w:rsidRPr="001D1362">
        <w:rPr>
          <w:rFonts w:ascii="Arial" w:hAnsi="Arial" w:cs="Arial"/>
          <w:b/>
          <w:bCs/>
          <w:sz w:val="24"/>
        </w:rPr>
        <w:t>PDU set and data burst information</w:t>
      </w:r>
      <w:r w:rsidR="003F7FCF">
        <w:rPr>
          <w:rFonts w:ascii="Arial" w:hAnsi="Arial" w:cs="Arial"/>
          <w:b/>
          <w:bCs/>
          <w:sz w:val="24"/>
        </w:rPr>
        <w:t xml:space="preserve"> </w:t>
      </w:r>
    </w:p>
    <w:p w14:paraId="25F387E8" w14:textId="7DE751D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C6CE8" w:rsidRPr="008C6CE8">
        <w:rPr>
          <w:rFonts w:ascii="Arial" w:hAnsi="Arial" w:cs="Arial"/>
          <w:b/>
          <w:bCs/>
          <w:sz w:val="24"/>
        </w:rPr>
        <w:t xml:space="preserve">FS_NR_XR_enh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8C6CE8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21BBD5AA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9AE3F4" w14:textId="10B1926E" w:rsidR="00AE19D7" w:rsidRDefault="00526F21" w:rsidP="009339CB">
      <w:r>
        <w:t xml:space="preserve">In RAN2 #120 meeting, </w:t>
      </w:r>
      <w:r w:rsidR="00ED55B3">
        <w:t>several</w:t>
      </w:r>
      <w:r>
        <w:t xml:space="preserve"> companies raised some concern about the relationship between PDU Set and Data Burst, </w:t>
      </w:r>
      <w:r w:rsidR="00C7648F">
        <w:t>claiming that</w:t>
      </w:r>
      <w:r>
        <w:t xml:space="preserve"> the definition of Data Burst was ambiguous and </w:t>
      </w:r>
      <w:r w:rsidR="00C7648F">
        <w:t xml:space="preserve">that this </w:t>
      </w:r>
      <w:r>
        <w:t xml:space="preserve">may lead to different interpretations of the relationship between PDU Set and Data Burst. In this contribution, we </w:t>
      </w:r>
      <w:r w:rsidR="00EF7093">
        <w:t>discuss the assumption and clarification made in SA2.</w:t>
      </w:r>
    </w:p>
    <w:p w14:paraId="7D484B6E" w14:textId="7B18577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F4156">
        <w:t>Discussion</w:t>
      </w:r>
    </w:p>
    <w:p w14:paraId="30E389B4" w14:textId="5D029B9D" w:rsidR="003804E2" w:rsidRDefault="004C44D5" w:rsidP="00526F21">
      <w:pPr>
        <w:pStyle w:val="B1"/>
        <w:ind w:left="0" w:firstLine="0"/>
      </w:pPr>
      <w:r>
        <w:t xml:space="preserve">SA2 has agreed </w:t>
      </w:r>
      <w:r w:rsidR="00860FB7">
        <w:t xml:space="preserve">to provide </w:t>
      </w:r>
      <w:r>
        <w:t>the following</w:t>
      </w:r>
      <w:r w:rsidR="00A30D59">
        <w:t xml:space="preserve"> information</w:t>
      </w:r>
      <w:r>
        <w:t xml:space="preserve"> </w:t>
      </w:r>
      <w:r w:rsidR="00200CEC">
        <w:t xml:space="preserve">dynamically </w:t>
      </w:r>
      <w:r>
        <w:t>[</w:t>
      </w:r>
      <w:hyperlink r:id="rId13" w:history="1">
        <w:r w:rsidRPr="00C50F45">
          <w:rPr>
            <w:rStyle w:val="Hyperlink"/>
          </w:rPr>
          <w:t>23.700-60</w:t>
        </w:r>
      </w:hyperlink>
      <w:r>
        <w:t>]:</w:t>
      </w:r>
    </w:p>
    <w:p w14:paraId="5A32724F" w14:textId="77777777" w:rsidR="00BA215D" w:rsidRPr="00DB333D" w:rsidRDefault="00BA215D" w:rsidP="00A30D59">
      <w:pPr>
        <w:pStyle w:val="B1"/>
        <w:rPr>
          <w:rFonts w:eastAsia="DengXian"/>
          <w:lang w:eastAsia="zh-CN"/>
        </w:rPr>
      </w:pPr>
      <w:r w:rsidRPr="590A5C81">
        <w:rPr>
          <w:rFonts w:eastAsia="DengXian"/>
          <w:lang w:eastAsia="zh-CN"/>
        </w:rPr>
        <w:t>-</w:t>
      </w:r>
      <w:r>
        <w:tab/>
      </w:r>
      <w:r w:rsidRPr="590A5C81">
        <w:rPr>
          <w:rFonts w:eastAsia="DengXian"/>
          <w:lang w:eastAsia="zh-CN"/>
        </w:rPr>
        <w:t>PDU Set Size in bytes;</w:t>
      </w:r>
    </w:p>
    <w:p w14:paraId="3B860BBA" w14:textId="77777777" w:rsidR="00BA215D" w:rsidRPr="00DB333D" w:rsidRDefault="00BA215D" w:rsidP="00A30D59">
      <w:pPr>
        <w:pStyle w:val="B1"/>
        <w:rPr>
          <w:rFonts w:eastAsia="DengXian"/>
          <w:lang w:eastAsia="zh-CN"/>
        </w:rPr>
      </w:pPr>
      <w:r w:rsidRPr="00DB333D">
        <w:t>-</w:t>
      </w:r>
      <w:r w:rsidRPr="00DB333D">
        <w:tab/>
      </w:r>
      <w:r w:rsidRPr="00DB333D">
        <w:rPr>
          <w:rFonts w:eastAsia="DengXian"/>
          <w:lang w:eastAsia="zh-CN"/>
        </w:rPr>
        <w:t>End PDU of the PDU Set;</w:t>
      </w:r>
    </w:p>
    <w:p w14:paraId="24A52BD5" w14:textId="278A64D4" w:rsidR="004C44D5" w:rsidRPr="00A30D59" w:rsidRDefault="00BA215D" w:rsidP="00A30D59">
      <w:pPr>
        <w:pStyle w:val="B1"/>
        <w:rPr>
          <w:rFonts w:eastAsia="DengXian"/>
          <w:lang w:eastAsia="zh-CN"/>
        </w:rPr>
      </w:pPr>
      <w:r w:rsidRPr="00DB333D">
        <w:rPr>
          <w:rFonts w:eastAsia="DengXian"/>
          <w:lang w:eastAsia="zh-CN"/>
        </w:rPr>
        <w:t>-</w:t>
      </w:r>
      <w:r w:rsidRPr="00DB333D">
        <w:rPr>
          <w:rFonts w:eastAsia="DengXian"/>
          <w:lang w:eastAsia="zh-CN"/>
        </w:rPr>
        <w:tab/>
      </w:r>
      <w:r w:rsidRPr="00DB333D">
        <w:t>End of Data Burst</w:t>
      </w:r>
      <w:r w:rsidR="00040F73">
        <w:t xml:space="preserve"> (EOB) </w:t>
      </w:r>
      <w:r w:rsidRPr="00DB333D">
        <w:t>indication in the header of the last PDU of the Data Burst.</w:t>
      </w:r>
    </w:p>
    <w:p w14:paraId="5173A184" w14:textId="77777777" w:rsidR="005C5642" w:rsidRDefault="00251C0E" w:rsidP="00526F21">
      <w:pPr>
        <w:pStyle w:val="B1"/>
        <w:ind w:left="0" w:firstLine="0"/>
      </w:pPr>
      <w:r>
        <w:t>Additionally,  in their reply LS to RAN1 [</w:t>
      </w:r>
      <w:hyperlink r:id="rId14" w:history="1">
        <w:r w:rsidRPr="006D523E">
          <w:rPr>
            <w:rStyle w:val="Hyperlink"/>
          </w:rPr>
          <w:t>S2-2301384</w:t>
        </w:r>
      </w:hyperlink>
      <w:r>
        <w:t>], SA2 states that "</w:t>
      </w:r>
      <w:r w:rsidRPr="00A30D59">
        <w:rPr>
          <w:i/>
          <w:iCs/>
          <w:lang w:eastAsia="zh-CN"/>
        </w:rPr>
        <w:t>During a Data Burst, the RAN should not assume periods of data transmission inactivity</w:t>
      </w:r>
      <w:r>
        <w:t>"</w:t>
      </w:r>
      <w:r w:rsidR="00F43070">
        <w:t xml:space="preserve"> and </w:t>
      </w:r>
      <w:r w:rsidR="00F43070" w:rsidRPr="00F43070">
        <w:rPr>
          <w:i/>
          <w:iCs/>
        </w:rPr>
        <w:t>““the period of time”</w:t>
      </w:r>
      <w:r w:rsidR="00963C17">
        <w:rPr>
          <w:i/>
          <w:iCs/>
        </w:rPr>
        <w:t xml:space="preserve"> </w:t>
      </w:r>
      <w:r w:rsidR="00963C17" w:rsidRPr="00881BA1">
        <w:t>[between consecutive Data Bursts]</w:t>
      </w:r>
      <w:r w:rsidR="00F43070" w:rsidRPr="00F43070">
        <w:rPr>
          <w:i/>
          <w:iCs/>
        </w:rPr>
        <w:t xml:space="preserve"> may vary for different Data Bursts and its duration is related to the data amount of the Data Burst and the reception time interval of each two successive packets of a Data Burst”</w:t>
      </w:r>
      <w:r>
        <w:t xml:space="preserve">. Therefore, the </w:t>
      </w:r>
      <w:r w:rsidR="003E6E36">
        <w:t xml:space="preserve">most appropriate indicator between EOB, </w:t>
      </w:r>
      <w:r w:rsidR="003E6E36">
        <w:rPr>
          <w:rStyle w:val="normaltextrun"/>
          <w:color w:val="000000"/>
          <w:bdr w:val="none" w:sz="0" w:space="0" w:color="auto" w:frame="1"/>
        </w:rPr>
        <w:t xml:space="preserve">End PDU of the PDU Set, and PDU Set size depends on the RAN </w:t>
      </w:r>
      <w:r w:rsidR="003E6E36">
        <w:t>functionality that use such information.</w:t>
      </w:r>
    </w:p>
    <w:p w14:paraId="212D6E25" w14:textId="5C082370" w:rsidR="00244C34" w:rsidRDefault="003E6E36" w:rsidP="00526F21">
      <w:pPr>
        <w:pStyle w:val="B1"/>
        <w:ind w:left="0" w:firstLine="0"/>
      </w:pPr>
      <w:r>
        <w:t>Solutions that exploit the periodicity of the traffic pattern</w:t>
      </w:r>
      <w:r w:rsidR="00244C34">
        <w:t>, which is</w:t>
      </w:r>
      <w:r>
        <w:t xml:space="preserve"> composed of a transmission period followed by a silent period, benefits from the use of EOB</w:t>
      </w:r>
      <w:r w:rsidR="00182C6A">
        <w:t xml:space="preserve">. </w:t>
      </w:r>
      <w:r w:rsidR="00244C34">
        <w:t>These s</w:t>
      </w:r>
      <w:r>
        <w:t xml:space="preserve">chemes </w:t>
      </w:r>
      <w:r w:rsidR="00244C34">
        <w:t xml:space="preserve">include for example power saving schemes as the ones discussed during the RAN1 SI on XR enhancements, where UE sleep/inactive period is triggered once the last PDU of a frame has been </w:t>
      </w:r>
      <w:r w:rsidR="00F5215C">
        <w:t xml:space="preserve">successfully </w:t>
      </w:r>
      <w:r w:rsidR="00244C34">
        <w:t xml:space="preserve">served. </w:t>
      </w:r>
      <w:r w:rsidR="00B701B6">
        <w:t xml:space="preserve">In this case the frame can </w:t>
      </w:r>
      <w:r w:rsidR="00F76037">
        <w:t>correspond to</w:t>
      </w:r>
      <w:r w:rsidR="00B701B6">
        <w:t xml:space="preserve"> a Data </w:t>
      </w:r>
      <w:proofErr w:type="gramStart"/>
      <w:r w:rsidR="00B701B6">
        <w:t>Burst</w:t>
      </w:r>
      <w:proofErr w:type="gramEnd"/>
      <w:r w:rsidR="00F76037">
        <w:t xml:space="preserve"> and it is</w:t>
      </w:r>
      <w:r w:rsidR="00B701B6">
        <w:t xml:space="preserve"> composed of multiple PDU Sets</w:t>
      </w:r>
      <w:r w:rsidR="00AE59F9">
        <w:t xml:space="preserve">, which may for example correspond to the </w:t>
      </w:r>
      <w:r w:rsidR="00F5215C">
        <w:t>slice</w:t>
      </w:r>
      <w:r w:rsidR="00AE59F9">
        <w:t>s in which the frame has been split</w:t>
      </w:r>
      <w:r w:rsidR="00F5215C">
        <w:t>.</w:t>
      </w:r>
    </w:p>
    <w:p w14:paraId="6E828A86" w14:textId="358CDD93" w:rsidR="00244C34" w:rsidRDefault="00244C34" w:rsidP="00526F21">
      <w:pPr>
        <w:pStyle w:val="B1"/>
        <w:ind w:left="0" w:firstLine="0"/>
        <w:rPr>
          <w:rStyle w:val="normaltextrun"/>
          <w:color w:val="000000"/>
          <w:bdr w:val="none" w:sz="0" w:space="0" w:color="auto" w:frame="1"/>
        </w:rPr>
      </w:pPr>
      <w:r>
        <w:t xml:space="preserve">In contrast, solutions that </w:t>
      </w:r>
      <w:r w:rsidR="008A36F7">
        <w:t xml:space="preserve">benefit from the use of </w:t>
      </w:r>
      <w:r w:rsidR="008A36F7">
        <w:rPr>
          <w:rStyle w:val="normaltextrun"/>
          <w:color w:val="000000"/>
          <w:bdr w:val="none" w:sz="0" w:space="0" w:color="auto" w:frame="1"/>
        </w:rPr>
        <w:t>End PDU of the PDU Set and PDU Set size rather than EOB includes mechanisms that take advantage of the identification of PDUs as part a single entity, namely their PDU Set. For example, mechanism like discarding and prioritization based on PDU Set information belong to this category.</w:t>
      </w:r>
    </w:p>
    <w:p w14:paraId="34421842" w14:textId="1FDFEFBB" w:rsidR="00E96AB0" w:rsidRPr="00543BF7" w:rsidRDefault="00E96AB0" w:rsidP="006F0FCC">
      <w:pPr>
        <w:pStyle w:val="B1"/>
        <w:ind w:left="0" w:firstLine="0"/>
      </w:pPr>
      <w:r w:rsidRPr="0079152F">
        <w:rPr>
          <w:b/>
          <w:bCs/>
        </w:rPr>
        <w:t>Observation</w:t>
      </w:r>
      <w:r>
        <w:t xml:space="preserve">: </w:t>
      </w:r>
      <w:r w:rsidR="008A36F7">
        <w:t xml:space="preserve">The most appropriate information between EOB indicator, </w:t>
      </w:r>
      <w:r w:rsidR="008A36F7">
        <w:rPr>
          <w:rStyle w:val="normaltextrun"/>
          <w:color w:val="000000"/>
          <w:bdr w:val="none" w:sz="0" w:space="0" w:color="auto" w:frame="1"/>
        </w:rPr>
        <w:t>End PDU of the PDU Set, PDU Set size, and other PDU Set information depends on the RAN functionality and its implementation.</w:t>
      </w:r>
    </w:p>
    <w:p w14:paraId="3FA51E40" w14:textId="136C8C85" w:rsidR="006F0FCC" w:rsidRDefault="001003EE" w:rsidP="006F0FCC">
      <w:pPr>
        <w:pStyle w:val="B1"/>
        <w:ind w:left="0" w:firstLine="0"/>
      </w:pPr>
      <w:r>
        <w:t xml:space="preserve">Thus, </w:t>
      </w:r>
      <w:r w:rsidR="00513EE3">
        <w:t xml:space="preserve">both the notion of bursts and sets are </w:t>
      </w:r>
      <w:r w:rsidR="006C31B4">
        <w:t>useful,</w:t>
      </w:r>
      <w:r w:rsidR="00513EE3">
        <w:t xml:space="preserve"> and we suggest to simply acknowledge the decisions made by SA2</w:t>
      </w:r>
      <w:r w:rsidR="008F7935">
        <w:t>, without the need to mandate nor specify how these are used by the gNB.</w:t>
      </w:r>
    </w:p>
    <w:p w14:paraId="3F5B0E82" w14:textId="67835466" w:rsidR="001B0723" w:rsidRPr="001003EE" w:rsidRDefault="001B0723" w:rsidP="006F0FCC">
      <w:pPr>
        <w:pStyle w:val="B1"/>
        <w:ind w:left="0" w:firstLine="0"/>
      </w:pPr>
      <w:r w:rsidRPr="001B0723">
        <w:rPr>
          <w:b/>
          <w:bCs/>
        </w:rPr>
        <w:t>Proposal</w:t>
      </w:r>
      <w:r>
        <w:t>: acknowledge the usefulness of both sets and bursts</w:t>
      </w:r>
      <w:r w:rsidR="008F7935">
        <w:t>.</w:t>
      </w:r>
    </w:p>
    <w:p w14:paraId="7780086E" w14:textId="77777777" w:rsidR="006F0FCC" w:rsidRDefault="006F0FCC" w:rsidP="00827C4F"/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483D2E44" w14:textId="6D03C5F3" w:rsidR="009339CB" w:rsidRDefault="003F7FCF" w:rsidP="009339CB">
      <w:r>
        <w:t xml:space="preserve">This contribution </w:t>
      </w:r>
      <w:r w:rsidR="001003EE">
        <w:t>has observed the following</w:t>
      </w:r>
      <w:r w:rsidR="002B2486">
        <w:t>:</w:t>
      </w:r>
    </w:p>
    <w:p w14:paraId="71FEDCF6" w14:textId="763603AB" w:rsidR="001453FF" w:rsidRPr="00543BF7" w:rsidRDefault="001453FF" w:rsidP="001453FF">
      <w:pPr>
        <w:pStyle w:val="B1"/>
        <w:ind w:left="0" w:firstLine="0"/>
      </w:pPr>
      <w:r w:rsidRPr="0079152F">
        <w:rPr>
          <w:b/>
          <w:bCs/>
        </w:rPr>
        <w:t>Observation</w:t>
      </w:r>
      <w:r>
        <w:t xml:space="preserve">: The most appropriate information between EOB indicator, </w:t>
      </w:r>
      <w:r>
        <w:rPr>
          <w:rStyle w:val="normaltextrun"/>
          <w:color w:val="000000"/>
          <w:bdr w:val="none" w:sz="0" w:space="0" w:color="auto" w:frame="1"/>
        </w:rPr>
        <w:t>End PDU of the PDU Set, PDU Set size, and other PDU Set information depends on the RAN functionality and its implementation.</w:t>
      </w:r>
    </w:p>
    <w:p w14:paraId="7BD4EBD1" w14:textId="5492250D" w:rsidR="008A36F7" w:rsidRDefault="008F7935" w:rsidP="008A36F7">
      <w:pPr>
        <w:pStyle w:val="B1"/>
        <w:ind w:left="0" w:firstLine="0"/>
      </w:pPr>
      <w:r>
        <w:t>And proposed the following:</w:t>
      </w:r>
    </w:p>
    <w:p w14:paraId="6675AF00" w14:textId="77777777" w:rsidR="008F7935" w:rsidRPr="001003EE" w:rsidRDefault="008F7935" w:rsidP="008F7935">
      <w:pPr>
        <w:pStyle w:val="B1"/>
        <w:ind w:left="0" w:firstLine="0"/>
      </w:pPr>
      <w:r w:rsidRPr="001B0723">
        <w:rPr>
          <w:b/>
          <w:bCs/>
        </w:rPr>
        <w:t>Proposal</w:t>
      </w:r>
      <w:r>
        <w:t>: acknowledge the usefulness of both sets and bursts.</w:t>
      </w:r>
    </w:p>
    <w:p w14:paraId="0CD8710D" w14:textId="77777777" w:rsidR="008F7935" w:rsidRPr="008F7935" w:rsidRDefault="008F7935" w:rsidP="008A36F7">
      <w:pPr>
        <w:pStyle w:val="B1"/>
        <w:ind w:left="0" w:firstLine="0"/>
      </w:pPr>
    </w:p>
    <w:p w14:paraId="43947802" w14:textId="77777777" w:rsidR="00562AD1" w:rsidRDefault="00562AD1" w:rsidP="00562AD1">
      <w:pPr>
        <w:pStyle w:val="B1"/>
        <w:ind w:left="0" w:firstLine="0"/>
      </w:pPr>
    </w:p>
    <w:p w14:paraId="1B7C5CCE" w14:textId="77777777" w:rsidR="00414C8B" w:rsidRPr="006E13D1" w:rsidRDefault="00414C8B" w:rsidP="00EC2DDD"/>
    <w:sectPr w:rsidR="00414C8B" w:rsidRPr="006E13D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5E3AA" w14:textId="77777777" w:rsidR="002E3F92" w:rsidRDefault="002E3F92">
      <w:r>
        <w:separator/>
      </w:r>
    </w:p>
  </w:endnote>
  <w:endnote w:type="continuationSeparator" w:id="0">
    <w:p w14:paraId="070CFEF2" w14:textId="77777777" w:rsidR="002E3F92" w:rsidRDefault="002E3F92">
      <w:r>
        <w:continuationSeparator/>
      </w:r>
    </w:p>
  </w:endnote>
  <w:endnote w:type="continuationNotice" w:id="1">
    <w:p w14:paraId="649947DE" w14:textId="77777777" w:rsidR="002E3F92" w:rsidRDefault="002E3F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8435" w14:textId="77777777" w:rsidR="00070926" w:rsidRDefault="00070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CC0EB" w14:textId="77777777" w:rsidR="00070926" w:rsidRDefault="00070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075A" w14:textId="77777777" w:rsidR="00070926" w:rsidRDefault="00070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ECFF" w14:textId="77777777" w:rsidR="002E3F92" w:rsidRDefault="002E3F92">
      <w:r>
        <w:separator/>
      </w:r>
    </w:p>
  </w:footnote>
  <w:footnote w:type="continuationSeparator" w:id="0">
    <w:p w14:paraId="66C0C5F8" w14:textId="77777777" w:rsidR="002E3F92" w:rsidRDefault="002E3F92">
      <w:r>
        <w:continuationSeparator/>
      </w:r>
    </w:p>
  </w:footnote>
  <w:footnote w:type="continuationNotice" w:id="1">
    <w:p w14:paraId="67704EC1" w14:textId="77777777" w:rsidR="002E3F92" w:rsidRDefault="002E3F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69846" w14:textId="77777777" w:rsidR="00070926" w:rsidRDefault="00070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D7906" w14:textId="77777777" w:rsidR="00070926" w:rsidRDefault="00070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76874" w14:textId="77777777" w:rsidR="00070926" w:rsidRDefault="000709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6C0F11"/>
    <w:multiLevelType w:val="hybridMultilevel"/>
    <w:tmpl w:val="113CA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C2AA1"/>
    <w:multiLevelType w:val="multilevel"/>
    <w:tmpl w:val="4548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958559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10772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8964001">
    <w:abstractNumId w:val="1"/>
  </w:num>
  <w:num w:numId="4" w16cid:durableId="1714962886">
    <w:abstractNumId w:val="4"/>
  </w:num>
  <w:num w:numId="5" w16cid:durableId="876166137">
    <w:abstractNumId w:val="3"/>
  </w:num>
  <w:num w:numId="6" w16cid:durableId="1002470376">
    <w:abstractNumId w:val="5"/>
  </w:num>
  <w:num w:numId="7" w16cid:durableId="1075973622">
    <w:abstractNumId w:val="6"/>
  </w:num>
  <w:num w:numId="8" w16cid:durableId="967664349">
    <w:abstractNumId w:val="7"/>
  </w:num>
  <w:num w:numId="9" w16cid:durableId="897860379">
    <w:abstractNumId w:val="2"/>
  </w:num>
  <w:num w:numId="10" w16cid:durableId="1427384197">
    <w:abstractNumId w:val="8"/>
  </w:num>
  <w:num w:numId="11" w16cid:durableId="8163442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155"/>
    <w:rsid w:val="00006C10"/>
    <w:rsid w:val="00010B42"/>
    <w:rsid w:val="00013D23"/>
    <w:rsid w:val="00016557"/>
    <w:rsid w:val="0002096D"/>
    <w:rsid w:val="00022779"/>
    <w:rsid w:val="00023C40"/>
    <w:rsid w:val="00026568"/>
    <w:rsid w:val="00033397"/>
    <w:rsid w:val="00040095"/>
    <w:rsid w:val="00040F73"/>
    <w:rsid w:val="0004436B"/>
    <w:rsid w:val="00044E2A"/>
    <w:rsid w:val="00061587"/>
    <w:rsid w:val="00063F3D"/>
    <w:rsid w:val="00064EE0"/>
    <w:rsid w:val="00065268"/>
    <w:rsid w:val="00070926"/>
    <w:rsid w:val="00072BFA"/>
    <w:rsid w:val="00073C9C"/>
    <w:rsid w:val="00074B6B"/>
    <w:rsid w:val="00075BA0"/>
    <w:rsid w:val="00076412"/>
    <w:rsid w:val="00077274"/>
    <w:rsid w:val="00080512"/>
    <w:rsid w:val="00080BAA"/>
    <w:rsid w:val="00090468"/>
    <w:rsid w:val="00092161"/>
    <w:rsid w:val="00094568"/>
    <w:rsid w:val="00094843"/>
    <w:rsid w:val="000A1EDD"/>
    <w:rsid w:val="000A6D53"/>
    <w:rsid w:val="000B093B"/>
    <w:rsid w:val="000B25C9"/>
    <w:rsid w:val="000B5AA4"/>
    <w:rsid w:val="000B7BCF"/>
    <w:rsid w:val="000B7F76"/>
    <w:rsid w:val="000C016F"/>
    <w:rsid w:val="000C50AF"/>
    <w:rsid w:val="000C522B"/>
    <w:rsid w:val="000C6A88"/>
    <w:rsid w:val="000D2385"/>
    <w:rsid w:val="000D58AB"/>
    <w:rsid w:val="000E13DF"/>
    <w:rsid w:val="000F1AD1"/>
    <w:rsid w:val="000F4B19"/>
    <w:rsid w:val="001003EE"/>
    <w:rsid w:val="00100E47"/>
    <w:rsid w:val="0010797E"/>
    <w:rsid w:val="00111709"/>
    <w:rsid w:val="00112F1A"/>
    <w:rsid w:val="00120D09"/>
    <w:rsid w:val="00140730"/>
    <w:rsid w:val="00145075"/>
    <w:rsid w:val="001453FF"/>
    <w:rsid w:val="00147EBE"/>
    <w:rsid w:val="001536AC"/>
    <w:rsid w:val="00154AD1"/>
    <w:rsid w:val="00155A1B"/>
    <w:rsid w:val="00162A9E"/>
    <w:rsid w:val="001651E3"/>
    <w:rsid w:val="00171393"/>
    <w:rsid w:val="001741A0"/>
    <w:rsid w:val="00175FA0"/>
    <w:rsid w:val="00177F8E"/>
    <w:rsid w:val="00180DCE"/>
    <w:rsid w:val="00182A1F"/>
    <w:rsid w:val="00182C6A"/>
    <w:rsid w:val="0018446C"/>
    <w:rsid w:val="00190224"/>
    <w:rsid w:val="0019150A"/>
    <w:rsid w:val="00194CD0"/>
    <w:rsid w:val="00194D4A"/>
    <w:rsid w:val="001A5E05"/>
    <w:rsid w:val="001A700F"/>
    <w:rsid w:val="001B0723"/>
    <w:rsid w:val="001B25D9"/>
    <w:rsid w:val="001B49C9"/>
    <w:rsid w:val="001B4AEE"/>
    <w:rsid w:val="001B6775"/>
    <w:rsid w:val="001C0404"/>
    <w:rsid w:val="001C23F4"/>
    <w:rsid w:val="001C4F79"/>
    <w:rsid w:val="001D0C09"/>
    <w:rsid w:val="001D1362"/>
    <w:rsid w:val="001E1CF7"/>
    <w:rsid w:val="001E4A1B"/>
    <w:rsid w:val="001F0017"/>
    <w:rsid w:val="001F065A"/>
    <w:rsid w:val="001F0839"/>
    <w:rsid w:val="001F168B"/>
    <w:rsid w:val="001F7831"/>
    <w:rsid w:val="00200CEC"/>
    <w:rsid w:val="00202EDF"/>
    <w:rsid w:val="00204045"/>
    <w:rsid w:val="0020712B"/>
    <w:rsid w:val="00211970"/>
    <w:rsid w:val="002125EE"/>
    <w:rsid w:val="00217E2F"/>
    <w:rsid w:val="0022336A"/>
    <w:rsid w:val="002235C1"/>
    <w:rsid w:val="00224467"/>
    <w:rsid w:val="0022606D"/>
    <w:rsid w:val="00231728"/>
    <w:rsid w:val="0023262B"/>
    <w:rsid w:val="0023368B"/>
    <w:rsid w:val="00244A05"/>
    <w:rsid w:val="00244C34"/>
    <w:rsid w:val="00245DFA"/>
    <w:rsid w:val="00250404"/>
    <w:rsid w:val="00251C0E"/>
    <w:rsid w:val="00252550"/>
    <w:rsid w:val="002565FE"/>
    <w:rsid w:val="00256B74"/>
    <w:rsid w:val="002610D8"/>
    <w:rsid w:val="00262B75"/>
    <w:rsid w:val="002678E9"/>
    <w:rsid w:val="002747EC"/>
    <w:rsid w:val="00275897"/>
    <w:rsid w:val="002768A1"/>
    <w:rsid w:val="00277050"/>
    <w:rsid w:val="002775A2"/>
    <w:rsid w:val="002811B1"/>
    <w:rsid w:val="002855BF"/>
    <w:rsid w:val="0028787D"/>
    <w:rsid w:val="002927EA"/>
    <w:rsid w:val="0029337B"/>
    <w:rsid w:val="00293E59"/>
    <w:rsid w:val="002958C5"/>
    <w:rsid w:val="002B2486"/>
    <w:rsid w:val="002B2988"/>
    <w:rsid w:val="002B7445"/>
    <w:rsid w:val="002C1392"/>
    <w:rsid w:val="002C14EE"/>
    <w:rsid w:val="002C3B89"/>
    <w:rsid w:val="002C789D"/>
    <w:rsid w:val="002D1588"/>
    <w:rsid w:val="002E3F92"/>
    <w:rsid w:val="002E536A"/>
    <w:rsid w:val="002F0D22"/>
    <w:rsid w:val="002F3500"/>
    <w:rsid w:val="00311B17"/>
    <w:rsid w:val="00311C36"/>
    <w:rsid w:val="00312AD5"/>
    <w:rsid w:val="00313DF1"/>
    <w:rsid w:val="003149F3"/>
    <w:rsid w:val="003172DC"/>
    <w:rsid w:val="003177BA"/>
    <w:rsid w:val="00323AC3"/>
    <w:rsid w:val="00325AE3"/>
    <w:rsid w:val="00326069"/>
    <w:rsid w:val="00333A49"/>
    <w:rsid w:val="00333D2C"/>
    <w:rsid w:val="00336EFF"/>
    <w:rsid w:val="0034187B"/>
    <w:rsid w:val="00343C7D"/>
    <w:rsid w:val="0035462D"/>
    <w:rsid w:val="00360DDE"/>
    <w:rsid w:val="0036459E"/>
    <w:rsid w:val="00364B41"/>
    <w:rsid w:val="00370517"/>
    <w:rsid w:val="00372B46"/>
    <w:rsid w:val="00375F85"/>
    <w:rsid w:val="003804E2"/>
    <w:rsid w:val="00380C53"/>
    <w:rsid w:val="00383096"/>
    <w:rsid w:val="00387CDF"/>
    <w:rsid w:val="00392A2D"/>
    <w:rsid w:val="0039346C"/>
    <w:rsid w:val="00394A0F"/>
    <w:rsid w:val="0039682F"/>
    <w:rsid w:val="003A41EF"/>
    <w:rsid w:val="003A7E9B"/>
    <w:rsid w:val="003B40AD"/>
    <w:rsid w:val="003C339B"/>
    <w:rsid w:val="003C4E37"/>
    <w:rsid w:val="003C53AD"/>
    <w:rsid w:val="003C77BF"/>
    <w:rsid w:val="003D3D30"/>
    <w:rsid w:val="003E16BE"/>
    <w:rsid w:val="003E222A"/>
    <w:rsid w:val="003E2A69"/>
    <w:rsid w:val="003E6E36"/>
    <w:rsid w:val="003E730C"/>
    <w:rsid w:val="003F0663"/>
    <w:rsid w:val="003F303E"/>
    <w:rsid w:val="003F4E28"/>
    <w:rsid w:val="003F774D"/>
    <w:rsid w:val="003F7FCF"/>
    <w:rsid w:val="004004F7"/>
    <w:rsid w:val="004006E8"/>
    <w:rsid w:val="00401855"/>
    <w:rsid w:val="00414C8B"/>
    <w:rsid w:val="00420EDC"/>
    <w:rsid w:val="00423F29"/>
    <w:rsid w:val="004327B7"/>
    <w:rsid w:val="0043709B"/>
    <w:rsid w:val="00446329"/>
    <w:rsid w:val="00446C3A"/>
    <w:rsid w:val="00452288"/>
    <w:rsid w:val="00454429"/>
    <w:rsid w:val="00465587"/>
    <w:rsid w:val="00466FE0"/>
    <w:rsid w:val="0047132E"/>
    <w:rsid w:val="00476086"/>
    <w:rsid w:val="00477455"/>
    <w:rsid w:val="0048654A"/>
    <w:rsid w:val="004A1F7B"/>
    <w:rsid w:val="004B371E"/>
    <w:rsid w:val="004C26D8"/>
    <w:rsid w:val="004C3C20"/>
    <w:rsid w:val="004C44D2"/>
    <w:rsid w:val="004C44D5"/>
    <w:rsid w:val="004C73D0"/>
    <w:rsid w:val="004D2F8C"/>
    <w:rsid w:val="004D3578"/>
    <w:rsid w:val="004D380D"/>
    <w:rsid w:val="004D6C60"/>
    <w:rsid w:val="004E213A"/>
    <w:rsid w:val="004E41C5"/>
    <w:rsid w:val="004E64ED"/>
    <w:rsid w:val="004F4540"/>
    <w:rsid w:val="004F4E7E"/>
    <w:rsid w:val="004F73A7"/>
    <w:rsid w:val="004F75BF"/>
    <w:rsid w:val="00503171"/>
    <w:rsid w:val="00506C28"/>
    <w:rsid w:val="00506DA8"/>
    <w:rsid w:val="00513EE3"/>
    <w:rsid w:val="00521104"/>
    <w:rsid w:val="00522520"/>
    <w:rsid w:val="00526F21"/>
    <w:rsid w:val="00530539"/>
    <w:rsid w:val="00531AC4"/>
    <w:rsid w:val="00532E5E"/>
    <w:rsid w:val="00534943"/>
    <w:rsid w:val="00534DA0"/>
    <w:rsid w:val="0053673C"/>
    <w:rsid w:val="00537AD7"/>
    <w:rsid w:val="00543BF7"/>
    <w:rsid w:val="00543E6C"/>
    <w:rsid w:val="00545F9E"/>
    <w:rsid w:val="0055049F"/>
    <w:rsid w:val="00551E33"/>
    <w:rsid w:val="00562AD1"/>
    <w:rsid w:val="0056461D"/>
    <w:rsid w:val="00565087"/>
    <w:rsid w:val="0056573F"/>
    <w:rsid w:val="00571279"/>
    <w:rsid w:val="00573663"/>
    <w:rsid w:val="00574FF5"/>
    <w:rsid w:val="00584247"/>
    <w:rsid w:val="00586998"/>
    <w:rsid w:val="00596646"/>
    <w:rsid w:val="005A13AB"/>
    <w:rsid w:val="005A2606"/>
    <w:rsid w:val="005A49C6"/>
    <w:rsid w:val="005A7B77"/>
    <w:rsid w:val="005B0C5C"/>
    <w:rsid w:val="005B10BB"/>
    <w:rsid w:val="005B341A"/>
    <w:rsid w:val="005C5642"/>
    <w:rsid w:val="005C766E"/>
    <w:rsid w:val="005C7963"/>
    <w:rsid w:val="005C7CD5"/>
    <w:rsid w:val="005D2AA5"/>
    <w:rsid w:val="005D4E35"/>
    <w:rsid w:val="005D6532"/>
    <w:rsid w:val="005E006C"/>
    <w:rsid w:val="005E4DE3"/>
    <w:rsid w:val="00611566"/>
    <w:rsid w:val="0061251D"/>
    <w:rsid w:val="006166F3"/>
    <w:rsid w:val="00625995"/>
    <w:rsid w:val="00631A8B"/>
    <w:rsid w:val="006324FC"/>
    <w:rsid w:val="0063299D"/>
    <w:rsid w:val="00640FED"/>
    <w:rsid w:val="00643E32"/>
    <w:rsid w:val="00645241"/>
    <w:rsid w:val="00646D99"/>
    <w:rsid w:val="0065044C"/>
    <w:rsid w:val="0065237C"/>
    <w:rsid w:val="00656910"/>
    <w:rsid w:val="00656E62"/>
    <w:rsid w:val="006574C0"/>
    <w:rsid w:val="0066018D"/>
    <w:rsid w:val="00671710"/>
    <w:rsid w:val="00674E25"/>
    <w:rsid w:val="006750C2"/>
    <w:rsid w:val="00675F10"/>
    <w:rsid w:val="00675F18"/>
    <w:rsid w:val="006771AD"/>
    <w:rsid w:val="00690002"/>
    <w:rsid w:val="006906BB"/>
    <w:rsid w:val="006911CE"/>
    <w:rsid w:val="006915B9"/>
    <w:rsid w:val="006918C4"/>
    <w:rsid w:val="00695403"/>
    <w:rsid w:val="00696821"/>
    <w:rsid w:val="006A158A"/>
    <w:rsid w:val="006B0F2A"/>
    <w:rsid w:val="006C31B4"/>
    <w:rsid w:val="006C66D8"/>
    <w:rsid w:val="006D0D9F"/>
    <w:rsid w:val="006D1E24"/>
    <w:rsid w:val="006D2C17"/>
    <w:rsid w:val="006D35DE"/>
    <w:rsid w:val="006D5A94"/>
    <w:rsid w:val="006D7B63"/>
    <w:rsid w:val="006E0C55"/>
    <w:rsid w:val="006E1057"/>
    <w:rsid w:val="006E1417"/>
    <w:rsid w:val="006E67FA"/>
    <w:rsid w:val="006F0FCC"/>
    <w:rsid w:val="006F6A2C"/>
    <w:rsid w:val="007069DC"/>
    <w:rsid w:val="00707BA0"/>
    <w:rsid w:val="00710201"/>
    <w:rsid w:val="007104C6"/>
    <w:rsid w:val="007118A7"/>
    <w:rsid w:val="00712C8F"/>
    <w:rsid w:val="00712D2A"/>
    <w:rsid w:val="0071366F"/>
    <w:rsid w:val="0072073A"/>
    <w:rsid w:val="00722382"/>
    <w:rsid w:val="007276FA"/>
    <w:rsid w:val="00731EB4"/>
    <w:rsid w:val="007342B5"/>
    <w:rsid w:val="00734A5B"/>
    <w:rsid w:val="00737568"/>
    <w:rsid w:val="00737C34"/>
    <w:rsid w:val="00744E76"/>
    <w:rsid w:val="00757D40"/>
    <w:rsid w:val="007662B5"/>
    <w:rsid w:val="0076677B"/>
    <w:rsid w:val="00766E35"/>
    <w:rsid w:val="00772740"/>
    <w:rsid w:val="007776B7"/>
    <w:rsid w:val="00781F0F"/>
    <w:rsid w:val="0078727C"/>
    <w:rsid w:val="0079049D"/>
    <w:rsid w:val="0079152F"/>
    <w:rsid w:val="00792B80"/>
    <w:rsid w:val="00793DC5"/>
    <w:rsid w:val="00796823"/>
    <w:rsid w:val="007A2C09"/>
    <w:rsid w:val="007A2E55"/>
    <w:rsid w:val="007A3EF6"/>
    <w:rsid w:val="007B18D8"/>
    <w:rsid w:val="007B4DF6"/>
    <w:rsid w:val="007B6D42"/>
    <w:rsid w:val="007C0277"/>
    <w:rsid w:val="007C095F"/>
    <w:rsid w:val="007C2DD0"/>
    <w:rsid w:val="007D0B45"/>
    <w:rsid w:val="007D48E7"/>
    <w:rsid w:val="007F2B99"/>
    <w:rsid w:val="007F2E08"/>
    <w:rsid w:val="007F4E65"/>
    <w:rsid w:val="00800C1E"/>
    <w:rsid w:val="00801925"/>
    <w:rsid w:val="008024FA"/>
    <w:rsid w:val="008028A4"/>
    <w:rsid w:val="00813245"/>
    <w:rsid w:val="00813A38"/>
    <w:rsid w:val="00815E5A"/>
    <w:rsid w:val="00816BAE"/>
    <w:rsid w:val="008216BC"/>
    <w:rsid w:val="00822339"/>
    <w:rsid w:val="00823D9E"/>
    <w:rsid w:val="00827C4F"/>
    <w:rsid w:val="00831185"/>
    <w:rsid w:val="00835B6C"/>
    <w:rsid w:val="00835CA8"/>
    <w:rsid w:val="00840DE0"/>
    <w:rsid w:val="0084136D"/>
    <w:rsid w:val="00841B8B"/>
    <w:rsid w:val="00847CD0"/>
    <w:rsid w:val="0085056D"/>
    <w:rsid w:val="008506FE"/>
    <w:rsid w:val="008607A8"/>
    <w:rsid w:val="00860FB7"/>
    <w:rsid w:val="008624BC"/>
    <w:rsid w:val="00862B9E"/>
    <w:rsid w:val="00862C7A"/>
    <w:rsid w:val="00862F93"/>
    <w:rsid w:val="0086354A"/>
    <w:rsid w:val="00866C6D"/>
    <w:rsid w:val="008700EB"/>
    <w:rsid w:val="008768CA"/>
    <w:rsid w:val="00877EF9"/>
    <w:rsid w:val="00880559"/>
    <w:rsid w:val="00881BA1"/>
    <w:rsid w:val="0089408C"/>
    <w:rsid w:val="008A2418"/>
    <w:rsid w:val="008A36F7"/>
    <w:rsid w:val="008A37CF"/>
    <w:rsid w:val="008A46B0"/>
    <w:rsid w:val="008B5306"/>
    <w:rsid w:val="008B54E8"/>
    <w:rsid w:val="008B593A"/>
    <w:rsid w:val="008B7450"/>
    <w:rsid w:val="008C170F"/>
    <w:rsid w:val="008C2E2A"/>
    <w:rsid w:val="008C3057"/>
    <w:rsid w:val="008C6CE8"/>
    <w:rsid w:val="008D29D3"/>
    <w:rsid w:val="008D2AAD"/>
    <w:rsid w:val="008D2E4D"/>
    <w:rsid w:val="008E2122"/>
    <w:rsid w:val="008E4D6D"/>
    <w:rsid w:val="008F396F"/>
    <w:rsid w:val="008F3DCD"/>
    <w:rsid w:val="008F7935"/>
    <w:rsid w:val="00900884"/>
    <w:rsid w:val="0090271F"/>
    <w:rsid w:val="00902DB9"/>
    <w:rsid w:val="0090466A"/>
    <w:rsid w:val="00922847"/>
    <w:rsid w:val="00923655"/>
    <w:rsid w:val="00926C67"/>
    <w:rsid w:val="00930BAE"/>
    <w:rsid w:val="00931ADF"/>
    <w:rsid w:val="009339CB"/>
    <w:rsid w:val="00936071"/>
    <w:rsid w:val="009376CD"/>
    <w:rsid w:val="00940212"/>
    <w:rsid w:val="00942EC2"/>
    <w:rsid w:val="00945273"/>
    <w:rsid w:val="00953E88"/>
    <w:rsid w:val="009614F4"/>
    <w:rsid w:val="0096163A"/>
    <w:rsid w:val="00961B32"/>
    <w:rsid w:val="00962509"/>
    <w:rsid w:val="00963C17"/>
    <w:rsid w:val="00967212"/>
    <w:rsid w:val="00970DB3"/>
    <w:rsid w:val="009747FB"/>
    <w:rsid w:val="00974BB0"/>
    <w:rsid w:val="0097522F"/>
    <w:rsid w:val="00975BCD"/>
    <w:rsid w:val="009928A9"/>
    <w:rsid w:val="00994608"/>
    <w:rsid w:val="009A0AF3"/>
    <w:rsid w:val="009A1768"/>
    <w:rsid w:val="009A6DD1"/>
    <w:rsid w:val="009B07CD"/>
    <w:rsid w:val="009B29DB"/>
    <w:rsid w:val="009B5FD5"/>
    <w:rsid w:val="009C19E9"/>
    <w:rsid w:val="009C207D"/>
    <w:rsid w:val="009C5A43"/>
    <w:rsid w:val="009C7EFD"/>
    <w:rsid w:val="009D2836"/>
    <w:rsid w:val="009D4833"/>
    <w:rsid w:val="009D74A6"/>
    <w:rsid w:val="009E0E87"/>
    <w:rsid w:val="009E3C80"/>
    <w:rsid w:val="009E70F2"/>
    <w:rsid w:val="009F3E6F"/>
    <w:rsid w:val="009F4156"/>
    <w:rsid w:val="009F57C0"/>
    <w:rsid w:val="009F681A"/>
    <w:rsid w:val="009F7FA2"/>
    <w:rsid w:val="00A051A6"/>
    <w:rsid w:val="00A06B7C"/>
    <w:rsid w:val="00A10F02"/>
    <w:rsid w:val="00A1569C"/>
    <w:rsid w:val="00A17176"/>
    <w:rsid w:val="00A204CA"/>
    <w:rsid w:val="00A209D6"/>
    <w:rsid w:val="00A21AD1"/>
    <w:rsid w:val="00A22738"/>
    <w:rsid w:val="00A22F77"/>
    <w:rsid w:val="00A22F8A"/>
    <w:rsid w:val="00A30D59"/>
    <w:rsid w:val="00A36F5F"/>
    <w:rsid w:val="00A41B17"/>
    <w:rsid w:val="00A430EC"/>
    <w:rsid w:val="00A43BA8"/>
    <w:rsid w:val="00A45027"/>
    <w:rsid w:val="00A467D3"/>
    <w:rsid w:val="00A50882"/>
    <w:rsid w:val="00A53724"/>
    <w:rsid w:val="00A54B2B"/>
    <w:rsid w:val="00A630B0"/>
    <w:rsid w:val="00A703B6"/>
    <w:rsid w:val="00A76220"/>
    <w:rsid w:val="00A7643C"/>
    <w:rsid w:val="00A7724E"/>
    <w:rsid w:val="00A82346"/>
    <w:rsid w:val="00A86714"/>
    <w:rsid w:val="00A87EA8"/>
    <w:rsid w:val="00A9671C"/>
    <w:rsid w:val="00A97099"/>
    <w:rsid w:val="00A97FA6"/>
    <w:rsid w:val="00AA1553"/>
    <w:rsid w:val="00AA2A1E"/>
    <w:rsid w:val="00AA7B6A"/>
    <w:rsid w:val="00AC1ABE"/>
    <w:rsid w:val="00AD61FB"/>
    <w:rsid w:val="00ADB1A8"/>
    <w:rsid w:val="00AE19D7"/>
    <w:rsid w:val="00AE4BB4"/>
    <w:rsid w:val="00AE59F9"/>
    <w:rsid w:val="00AE7D33"/>
    <w:rsid w:val="00AF1899"/>
    <w:rsid w:val="00AF1E02"/>
    <w:rsid w:val="00AF2EA7"/>
    <w:rsid w:val="00B01CC2"/>
    <w:rsid w:val="00B05380"/>
    <w:rsid w:val="00B05962"/>
    <w:rsid w:val="00B15449"/>
    <w:rsid w:val="00B16C2F"/>
    <w:rsid w:val="00B17602"/>
    <w:rsid w:val="00B2045F"/>
    <w:rsid w:val="00B27303"/>
    <w:rsid w:val="00B335D9"/>
    <w:rsid w:val="00B34D78"/>
    <w:rsid w:val="00B35C10"/>
    <w:rsid w:val="00B47FD1"/>
    <w:rsid w:val="00B516BB"/>
    <w:rsid w:val="00B5251B"/>
    <w:rsid w:val="00B6511D"/>
    <w:rsid w:val="00B65C3A"/>
    <w:rsid w:val="00B67CFF"/>
    <w:rsid w:val="00B7009B"/>
    <w:rsid w:val="00B701B6"/>
    <w:rsid w:val="00B7538C"/>
    <w:rsid w:val="00B84DB2"/>
    <w:rsid w:val="00B8568D"/>
    <w:rsid w:val="00B93909"/>
    <w:rsid w:val="00B94B4F"/>
    <w:rsid w:val="00BA215D"/>
    <w:rsid w:val="00BB3046"/>
    <w:rsid w:val="00BB519D"/>
    <w:rsid w:val="00BC3555"/>
    <w:rsid w:val="00BC421E"/>
    <w:rsid w:val="00BC748A"/>
    <w:rsid w:val="00BD4667"/>
    <w:rsid w:val="00BD52B4"/>
    <w:rsid w:val="00BE0F2A"/>
    <w:rsid w:val="00BE745F"/>
    <w:rsid w:val="00BED8D0"/>
    <w:rsid w:val="00BF28C2"/>
    <w:rsid w:val="00BF41F7"/>
    <w:rsid w:val="00BF4C9A"/>
    <w:rsid w:val="00C0135A"/>
    <w:rsid w:val="00C03CCA"/>
    <w:rsid w:val="00C128BB"/>
    <w:rsid w:val="00C12B51"/>
    <w:rsid w:val="00C213ED"/>
    <w:rsid w:val="00C24226"/>
    <w:rsid w:val="00C24650"/>
    <w:rsid w:val="00C25465"/>
    <w:rsid w:val="00C31927"/>
    <w:rsid w:val="00C33079"/>
    <w:rsid w:val="00C341B8"/>
    <w:rsid w:val="00C3762B"/>
    <w:rsid w:val="00C50F45"/>
    <w:rsid w:val="00C50F4E"/>
    <w:rsid w:val="00C55A12"/>
    <w:rsid w:val="00C63843"/>
    <w:rsid w:val="00C6553E"/>
    <w:rsid w:val="00C657E1"/>
    <w:rsid w:val="00C7648F"/>
    <w:rsid w:val="00C81321"/>
    <w:rsid w:val="00C83A13"/>
    <w:rsid w:val="00C844BA"/>
    <w:rsid w:val="00C86F10"/>
    <w:rsid w:val="00C9068C"/>
    <w:rsid w:val="00C9224C"/>
    <w:rsid w:val="00C92967"/>
    <w:rsid w:val="00C95AC7"/>
    <w:rsid w:val="00CA3D0C"/>
    <w:rsid w:val="00CA654B"/>
    <w:rsid w:val="00CA7E51"/>
    <w:rsid w:val="00CB72B8"/>
    <w:rsid w:val="00CC12B4"/>
    <w:rsid w:val="00CC2186"/>
    <w:rsid w:val="00CC35F2"/>
    <w:rsid w:val="00CD0BA8"/>
    <w:rsid w:val="00CD146E"/>
    <w:rsid w:val="00CD251F"/>
    <w:rsid w:val="00CD4C7B"/>
    <w:rsid w:val="00CD58FE"/>
    <w:rsid w:val="00CE316F"/>
    <w:rsid w:val="00CF6A7C"/>
    <w:rsid w:val="00D03B7A"/>
    <w:rsid w:val="00D1139A"/>
    <w:rsid w:val="00D20FEB"/>
    <w:rsid w:val="00D22E51"/>
    <w:rsid w:val="00D22E87"/>
    <w:rsid w:val="00D2318A"/>
    <w:rsid w:val="00D26A60"/>
    <w:rsid w:val="00D33BE3"/>
    <w:rsid w:val="00D36940"/>
    <w:rsid w:val="00D3792D"/>
    <w:rsid w:val="00D45EB3"/>
    <w:rsid w:val="00D558C2"/>
    <w:rsid w:val="00D55E47"/>
    <w:rsid w:val="00D55F5F"/>
    <w:rsid w:val="00D57978"/>
    <w:rsid w:val="00D62E19"/>
    <w:rsid w:val="00D67CD1"/>
    <w:rsid w:val="00D7161B"/>
    <w:rsid w:val="00D738D6"/>
    <w:rsid w:val="00D80795"/>
    <w:rsid w:val="00D80FA8"/>
    <w:rsid w:val="00D831AB"/>
    <w:rsid w:val="00D8514A"/>
    <w:rsid w:val="00D854BE"/>
    <w:rsid w:val="00D85EB8"/>
    <w:rsid w:val="00D87E00"/>
    <w:rsid w:val="00D9134D"/>
    <w:rsid w:val="00D96D11"/>
    <w:rsid w:val="00D96D5B"/>
    <w:rsid w:val="00DA7A03"/>
    <w:rsid w:val="00DB059E"/>
    <w:rsid w:val="00DB0DB8"/>
    <w:rsid w:val="00DB1818"/>
    <w:rsid w:val="00DB662A"/>
    <w:rsid w:val="00DC309B"/>
    <w:rsid w:val="00DC36B7"/>
    <w:rsid w:val="00DC38FE"/>
    <w:rsid w:val="00DC4DA2"/>
    <w:rsid w:val="00DC5261"/>
    <w:rsid w:val="00DD30AC"/>
    <w:rsid w:val="00DE24FA"/>
    <w:rsid w:val="00DE25D2"/>
    <w:rsid w:val="00DE3B9A"/>
    <w:rsid w:val="00DE6407"/>
    <w:rsid w:val="00DE704A"/>
    <w:rsid w:val="00DE7A14"/>
    <w:rsid w:val="00DF15EF"/>
    <w:rsid w:val="00DF21C5"/>
    <w:rsid w:val="00DF2B3F"/>
    <w:rsid w:val="00DF382D"/>
    <w:rsid w:val="00DF6798"/>
    <w:rsid w:val="00DF7C20"/>
    <w:rsid w:val="00E00F6D"/>
    <w:rsid w:val="00E04403"/>
    <w:rsid w:val="00E06695"/>
    <w:rsid w:val="00E069DD"/>
    <w:rsid w:val="00E14AA0"/>
    <w:rsid w:val="00E14B68"/>
    <w:rsid w:val="00E169AC"/>
    <w:rsid w:val="00E31186"/>
    <w:rsid w:val="00E344CE"/>
    <w:rsid w:val="00E43B19"/>
    <w:rsid w:val="00E46C08"/>
    <w:rsid w:val="00E471CF"/>
    <w:rsid w:val="00E603D8"/>
    <w:rsid w:val="00E62835"/>
    <w:rsid w:val="00E63320"/>
    <w:rsid w:val="00E66201"/>
    <w:rsid w:val="00E73A19"/>
    <w:rsid w:val="00E77645"/>
    <w:rsid w:val="00E82052"/>
    <w:rsid w:val="00E83697"/>
    <w:rsid w:val="00E84EA8"/>
    <w:rsid w:val="00E859B6"/>
    <w:rsid w:val="00E90D6F"/>
    <w:rsid w:val="00E9355B"/>
    <w:rsid w:val="00E96AB0"/>
    <w:rsid w:val="00E96F4D"/>
    <w:rsid w:val="00EA0DD3"/>
    <w:rsid w:val="00EA305D"/>
    <w:rsid w:val="00EA485C"/>
    <w:rsid w:val="00EA66C9"/>
    <w:rsid w:val="00EB0059"/>
    <w:rsid w:val="00EB1FF1"/>
    <w:rsid w:val="00EB5D32"/>
    <w:rsid w:val="00EC0420"/>
    <w:rsid w:val="00EC0D3E"/>
    <w:rsid w:val="00EC2DDD"/>
    <w:rsid w:val="00EC396E"/>
    <w:rsid w:val="00EC4A25"/>
    <w:rsid w:val="00ED04C8"/>
    <w:rsid w:val="00ED2666"/>
    <w:rsid w:val="00ED2A81"/>
    <w:rsid w:val="00ED55B3"/>
    <w:rsid w:val="00ED73E0"/>
    <w:rsid w:val="00EE4A41"/>
    <w:rsid w:val="00EE4E16"/>
    <w:rsid w:val="00EE7DFB"/>
    <w:rsid w:val="00EF612C"/>
    <w:rsid w:val="00EF7093"/>
    <w:rsid w:val="00F01A26"/>
    <w:rsid w:val="00F025A2"/>
    <w:rsid w:val="00F036E9"/>
    <w:rsid w:val="00F04022"/>
    <w:rsid w:val="00F07136"/>
    <w:rsid w:val="00F07388"/>
    <w:rsid w:val="00F17153"/>
    <w:rsid w:val="00F2026E"/>
    <w:rsid w:val="00F2210A"/>
    <w:rsid w:val="00F31372"/>
    <w:rsid w:val="00F333D4"/>
    <w:rsid w:val="00F37743"/>
    <w:rsid w:val="00F416FC"/>
    <w:rsid w:val="00F43070"/>
    <w:rsid w:val="00F450AD"/>
    <w:rsid w:val="00F5215C"/>
    <w:rsid w:val="00F54A3D"/>
    <w:rsid w:val="00F54CB0"/>
    <w:rsid w:val="00F56959"/>
    <w:rsid w:val="00F57392"/>
    <w:rsid w:val="00F579CD"/>
    <w:rsid w:val="00F653B8"/>
    <w:rsid w:val="00F7093F"/>
    <w:rsid w:val="00F71B89"/>
    <w:rsid w:val="00F72DEE"/>
    <w:rsid w:val="00F7353C"/>
    <w:rsid w:val="00F7448A"/>
    <w:rsid w:val="00F76037"/>
    <w:rsid w:val="00F7637E"/>
    <w:rsid w:val="00F76F8F"/>
    <w:rsid w:val="00F80170"/>
    <w:rsid w:val="00F8326B"/>
    <w:rsid w:val="00F83DB3"/>
    <w:rsid w:val="00F87257"/>
    <w:rsid w:val="00F9130B"/>
    <w:rsid w:val="00F941DF"/>
    <w:rsid w:val="00F948B4"/>
    <w:rsid w:val="00F95B58"/>
    <w:rsid w:val="00F973B2"/>
    <w:rsid w:val="00FA1266"/>
    <w:rsid w:val="00FA1770"/>
    <w:rsid w:val="00FA410C"/>
    <w:rsid w:val="00FA41CF"/>
    <w:rsid w:val="00FA531D"/>
    <w:rsid w:val="00FB36FA"/>
    <w:rsid w:val="00FB4E9F"/>
    <w:rsid w:val="00FC1192"/>
    <w:rsid w:val="00FC3F1B"/>
    <w:rsid w:val="00FD1B29"/>
    <w:rsid w:val="00FD23BA"/>
    <w:rsid w:val="00FE0929"/>
    <w:rsid w:val="00FE106D"/>
    <w:rsid w:val="00FE1637"/>
    <w:rsid w:val="00FE251B"/>
    <w:rsid w:val="00FE61E1"/>
    <w:rsid w:val="00FF489F"/>
    <w:rsid w:val="015B081E"/>
    <w:rsid w:val="01744323"/>
    <w:rsid w:val="025343AD"/>
    <w:rsid w:val="027421AB"/>
    <w:rsid w:val="03452DFE"/>
    <w:rsid w:val="0372EE9E"/>
    <w:rsid w:val="03E15CD6"/>
    <w:rsid w:val="040B4BB3"/>
    <w:rsid w:val="04F3AF51"/>
    <w:rsid w:val="06395E2F"/>
    <w:rsid w:val="06849EB6"/>
    <w:rsid w:val="06EE8455"/>
    <w:rsid w:val="06EFFBCA"/>
    <w:rsid w:val="07276939"/>
    <w:rsid w:val="073BD8F7"/>
    <w:rsid w:val="08327B10"/>
    <w:rsid w:val="0990A4D5"/>
    <w:rsid w:val="09A2C83D"/>
    <w:rsid w:val="0A844149"/>
    <w:rsid w:val="0AC2F9AA"/>
    <w:rsid w:val="0BA54E84"/>
    <w:rsid w:val="0BE8F589"/>
    <w:rsid w:val="0C1B03F1"/>
    <w:rsid w:val="0CD736E4"/>
    <w:rsid w:val="0D0A98E3"/>
    <w:rsid w:val="0D1F2DF0"/>
    <w:rsid w:val="0D367EFF"/>
    <w:rsid w:val="0DB0BD69"/>
    <w:rsid w:val="0DCC9E93"/>
    <w:rsid w:val="0DCE227A"/>
    <w:rsid w:val="0E39F9E1"/>
    <w:rsid w:val="0E47A587"/>
    <w:rsid w:val="0F79CCEC"/>
    <w:rsid w:val="0FBFA880"/>
    <w:rsid w:val="10268007"/>
    <w:rsid w:val="119E7008"/>
    <w:rsid w:val="11AB82D0"/>
    <w:rsid w:val="126BDF47"/>
    <w:rsid w:val="1297E9C3"/>
    <w:rsid w:val="139EBB29"/>
    <w:rsid w:val="13FC8E3F"/>
    <w:rsid w:val="14407AC8"/>
    <w:rsid w:val="145AAFB1"/>
    <w:rsid w:val="1505D91C"/>
    <w:rsid w:val="1509FD6B"/>
    <w:rsid w:val="1515AAC8"/>
    <w:rsid w:val="1536473C"/>
    <w:rsid w:val="15B045DC"/>
    <w:rsid w:val="16C606E6"/>
    <w:rsid w:val="16EA3DDF"/>
    <w:rsid w:val="16F41454"/>
    <w:rsid w:val="175CBB91"/>
    <w:rsid w:val="188FE4B5"/>
    <w:rsid w:val="18A020CD"/>
    <w:rsid w:val="18DC7481"/>
    <w:rsid w:val="18F0451A"/>
    <w:rsid w:val="19A58C59"/>
    <w:rsid w:val="19E0F936"/>
    <w:rsid w:val="1A0F26B7"/>
    <w:rsid w:val="1A362E09"/>
    <w:rsid w:val="1A3C58B8"/>
    <w:rsid w:val="1A802030"/>
    <w:rsid w:val="1B017405"/>
    <w:rsid w:val="1B44AF11"/>
    <w:rsid w:val="1B53A6A9"/>
    <w:rsid w:val="1B8BA162"/>
    <w:rsid w:val="1B92AA1E"/>
    <w:rsid w:val="1BC78577"/>
    <w:rsid w:val="1C14F627"/>
    <w:rsid w:val="1C190849"/>
    <w:rsid w:val="1C7DD972"/>
    <w:rsid w:val="1CBD3768"/>
    <w:rsid w:val="1CEB0213"/>
    <w:rsid w:val="1D8C2501"/>
    <w:rsid w:val="1DA9355D"/>
    <w:rsid w:val="1DD0B7A1"/>
    <w:rsid w:val="1F4454FF"/>
    <w:rsid w:val="1F578DA6"/>
    <w:rsid w:val="1F746BFA"/>
    <w:rsid w:val="1FEBFC5A"/>
    <w:rsid w:val="1FF92E53"/>
    <w:rsid w:val="207255B1"/>
    <w:rsid w:val="21732997"/>
    <w:rsid w:val="21CAAA2F"/>
    <w:rsid w:val="21DF3374"/>
    <w:rsid w:val="2207A159"/>
    <w:rsid w:val="22B0833F"/>
    <w:rsid w:val="2394E2AE"/>
    <w:rsid w:val="239E1F1D"/>
    <w:rsid w:val="245663ED"/>
    <w:rsid w:val="2525E55F"/>
    <w:rsid w:val="25269A7A"/>
    <w:rsid w:val="252BFB49"/>
    <w:rsid w:val="252C9E77"/>
    <w:rsid w:val="2558FE24"/>
    <w:rsid w:val="257048B4"/>
    <w:rsid w:val="25C65F25"/>
    <w:rsid w:val="25E13C78"/>
    <w:rsid w:val="25E9C61A"/>
    <w:rsid w:val="25EFC212"/>
    <w:rsid w:val="25FC78CC"/>
    <w:rsid w:val="2686F509"/>
    <w:rsid w:val="277CCCCD"/>
    <w:rsid w:val="27ECF515"/>
    <w:rsid w:val="28367522"/>
    <w:rsid w:val="291109C6"/>
    <w:rsid w:val="29253C97"/>
    <w:rsid w:val="29566D2D"/>
    <w:rsid w:val="299D222B"/>
    <w:rsid w:val="29D1BBB8"/>
    <w:rsid w:val="2AC10CF8"/>
    <w:rsid w:val="2AD9DA4B"/>
    <w:rsid w:val="2C82126A"/>
    <w:rsid w:val="2C9969B8"/>
    <w:rsid w:val="2CFDEA5D"/>
    <w:rsid w:val="2D16691C"/>
    <w:rsid w:val="2D79A0FA"/>
    <w:rsid w:val="2DCFEF61"/>
    <w:rsid w:val="2F3FE9A5"/>
    <w:rsid w:val="2FBF2ACD"/>
    <w:rsid w:val="3121B59F"/>
    <w:rsid w:val="318457EF"/>
    <w:rsid w:val="318F61DE"/>
    <w:rsid w:val="31A7198D"/>
    <w:rsid w:val="32642746"/>
    <w:rsid w:val="32CF093F"/>
    <w:rsid w:val="339E9643"/>
    <w:rsid w:val="33ABDA5E"/>
    <w:rsid w:val="343180FE"/>
    <w:rsid w:val="344BDCFA"/>
    <w:rsid w:val="34AEC06C"/>
    <w:rsid w:val="3534E586"/>
    <w:rsid w:val="35B11DBB"/>
    <w:rsid w:val="363D01E0"/>
    <w:rsid w:val="364574AC"/>
    <w:rsid w:val="36B78D8A"/>
    <w:rsid w:val="3737591A"/>
    <w:rsid w:val="375F4063"/>
    <w:rsid w:val="37684CD9"/>
    <w:rsid w:val="376B5E08"/>
    <w:rsid w:val="3790117D"/>
    <w:rsid w:val="38AA795C"/>
    <w:rsid w:val="39105077"/>
    <w:rsid w:val="396AD49F"/>
    <w:rsid w:val="397DB238"/>
    <w:rsid w:val="398A01E8"/>
    <w:rsid w:val="39EB004B"/>
    <w:rsid w:val="3AA86EF5"/>
    <w:rsid w:val="3B10BD1D"/>
    <w:rsid w:val="3C1F296C"/>
    <w:rsid w:val="3CA00650"/>
    <w:rsid w:val="3CA8A86A"/>
    <w:rsid w:val="3D447FA2"/>
    <w:rsid w:val="3D988F7A"/>
    <w:rsid w:val="3DE20672"/>
    <w:rsid w:val="3E8CE3B0"/>
    <w:rsid w:val="3F95AE04"/>
    <w:rsid w:val="3FF265F3"/>
    <w:rsid w:val="41CBA4C3"/>
    <w:rsid w:val="4275A066"/>
    <w:rsid w:val="434B445A"/>
    <w:rsid w:val="438B2486"/>
    <w:rsid w:val="444E6A10"/>
    <w:rsid w:val="4485A584"/>
    <w:rsid w:val="44BE6A18"/>
    <w:rsid w:val="44C8C145"/>
    <w:rsid w:val="455A8C7F"/>
    <w:rsid w:val="463662F2"/>
    <w:rsid w:val="46977734"/>
    <w:rsid w:val="46BEE8A7"/>
    <w:rsid w:val="480527AB"/>
    <w:rsid w:val="486981B5"/>
    <w:rsid w:val="48851757"/>
    <w:rsid w:val="499E8984"/>
    <w:rsid w:val="4A9EACA2"/>
    <w:rsid w:val="4B450091"/>
    <w:rsid w:val="4C2355A0"/>
    <w:rsid w:val="4D7ADBF6"/>
    <w:rsid w:val="4D8990AF"/>
    <w:rsid w:val="4DB1A7D3"/>
    <w:rsid w:val="4EE0B136"/>
    <w:rsid w:val="4F888107"/>
    <w:rsid w:val="5023FA53"/>
    <w:rsid w:val="508990C0"/>
    <w:rsid w:val="50DCFD35"/>
    <w:rsid w:val="5182CC69"/>
    <w:rsid w:val="5416318E"/>
    <w:rsid w:val="54EC223D"/>
    <w:rsid w:val="55122EE7"/>
    <w:rsid w:val="55B201EF"/>
    <w:rsid w:val="56258A27"/>
    <w:rsid w:val="5632CC43"/>
    <w:rsid w:val="579F5052"/>
    <w:rsid w:val="57DFD671"/>
    <w:rsid w:val="588DF3F1"/>
    <w:rsid w:val="590A5C81"/>
    <w:rsid w:val="595806C3"/>
    <w:rsid w:val="5A5CD9F3"/>
    <w:rsid w:val="5A860A87"/>
    <w:rsid w:val="5A93AFEA"/>
    <w:rsid w:val="5B3C95A5"/>
    <w:rsid w:val="5B4AEDA7"/>
    <w:rsid w:val="5BBF33C7"/>
    <w:rsid w:val="5C25D6FA"/>
    <w:rsid w:val="5C268BA4"/>
    <w:rsid w:val="5C720FD1"/>
    <w:rsid w:val="5CA3C070"/>
    <w:rsid w:val="5CBEEA22"/>
    <w:rsid w:val="5CC0A033"/>
    <w:rsid w:val="5D24605B"/>
    <w:rsid w:val="5D466395"/>
    <w:rsid w:val="5DC3FB27"/>
    <w:rsid w:val="5DD687A0"/>
    <w:rsid w:val="5E40A8BE"/>
    <w:rsid w:val="5E4A991A"/>
    <w:rsid w:val="5E4B7DB6"/>
    <w:rsid w:val="5ECC8F2B"/>
    <w:rsid w:val="5F217092"/>
    <w:rsid w:val="6090660E"/>
    <w:rsid w:val="60B197F3"/>
    <w:rsid w:val="610BFF75"/>
    <w:rsid w:val="61B96EB1"/>
    <w:rsid w:val="61CCDE21"/>
    <w:rsid w:val="6297A096"/>
    <w:rsid w:val="62BEE996"/>
    <w:rsid w:val="6319D244"/>
    <w:rsid w:val="634E57AA"/>
    <w:rsid w:val="6368AE82"/>
    <w:rsid w:val="63AB4806"/>
    <w:rsid w:val="641948CF"/>
    <w:rsid w:val="6459B766"/>
    <w:rsid w:val="653C392A"/>
    <w:rsid w:val="65A2CE16"/>
    <w:rsid w:val="65CC005E"/>
    <w:rsid w:val="66673E5B"/>
    <w:rsid w:val="666878D1"/>
    <w:rsid w:val="66798139"/>
    <w:rsid w:val="66CDC418"/>
    <w:rsid w:val="66E47633"/>
    <w:rsid w:val="672226B8"/>
    <w:rsid w:val="67618DCD"/>
    <w:rsid w:val="67A47351"/>
    <w:rsid w:val="686BC79A"/>
    <w:rsid w:val="68DD8559"/>
    <w:rsid w:val="69D53A9F"/>
    <w:rsid w:val="6A8C8D21"/>
    <w:rsid w:val="6B03C52F"/>
    <w:rsid w:val="6B1421C6"/>
    <w:rsid w:val="6B35D14A"/>
    <w:rsid w:val="6B4181B4"/>
    <w:rsid w:val="6B96CBC2"/>
    <w:rsid w:val="6BCAC688"/>
    <w:rsid w:val="6C3FD468"/>
    <w:rsid w:val="6CABC426"/>
    <w:rsid w:val="6CB56841"/>
    <w:rsid w:val="6D2B2117"/>
    <w:rsid w:val="6D540A01"/>
    <w:rsid w:val="70B2D8F8"/>
    <w:rsid w:val="70E93297"/>
    <w:rsid w:val="718D0FCB"/>
    <w:rsid w:val="71B22678"/>
    <w:rsid w:val="72111D0C"/>
    <w:rsid w:val="72F20D7B"/>
    <w:rsid w:val="73782E73"/>
    <w:rsid w:val="7409E99E"/>
    <w:rsid w:val="75C2B5EF"/>
    <w:rsid w:val="75C36367"/>
    <w:rsid w:val="765AD815"/>
    <w:rsid w:val="7667A978"/>
    <w:rsid w:val="766C9EAE"/>
    <w:rsid w:val="76D8797E"/>
    <w:rsid w:val="7733F004"/>
    <w:rsid w:val="774F5E8D"/>
    <w:rsid w:val="776B4898"/>
    <w:rsid w:val="77B1E555"/>
    <w:rsid w:val="77F2A4CE"/>
    <w:rsid w:val="78D33EB7"/>
    <w:rsid w:val="7A5431EE"/>
    <w:rsid w:val="7A670CE2"/>
    <w:rsid w:val="7B8B26D8"/>
    <w:rsid w:val="7B8BB4AB"/>
    <w:rsid w:val="7BA2F4A3"/>
    <w:rsid w:val="7C04E026"/>
    <w:rsid w:val="7C45BC28"/>
    <w:rsid w:val="7C5C73AD"/>
    <w:rsid w:val="7CDB33AA"/>
    <w:rsid w:val="7D9B9E97"/>
    <w:rsid w:val="7EBC36C2"/>
    <w:rsid w:val="7ECBE384"/>
    <w:rsid w:val="7EEEF7D6"/>
    <w:rsid w:val="7EF006D2"/>
    <w:rsid w:val="7EF8B8E9"/>
    <w:rsid w:val="7F37C963"/>
    <w:rsid w:val="7F51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3A44714-DC69-470E-BCD3-4E52DADE3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B20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B2045F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ED2A81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D2A81"/>
    <w:rPr>
      <w:rFonts w:ascii="Arial" w:eastAsia="MS Mincho" w:hAnsi="Arial"/>
      <w:i/>
      <w:noProof/>
      <w:sz w:val="18"/>
      <w:szCs w:val="24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18446C"/>
    <w:rPr>
      <w:rFonts w:ascii="Times" w:eastAsia="Batang" w:hAnsi="Times" w:cs="Times"/>
      <w:szCs w:val="24"/>
      <w:lang w:eastAsia="x-non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8446C"/>
    <w:pPr>
      <w:spacing w:after="0"/>
      <w:ind w:leftChars="400" w:left="840"/>
    </w:pPr>
    <w:rPr>
      <w:rFonts w:ascii="Times" w:eastAsia="Batang" w:hAnsi="Times" w:cs="Times"/>
      <w:szCs w:val="24"/>
      <w:lang w:eastAsia="x-none"/>
    </w:rPr>
  </w:style>
  <w:style w:type="character" w:customStyle="1" w:styleId="B2Char">
    <w:name w:val="B2 Char"/>
    <w:link w:val="B2"/>
    <w:qFormat/>
    <w:locked/>
    <w:rsid w:val="003E222A"/>
    <w:rPr>
      <w:lang w:eastAsia="en-US"/>
    </w:rPr>
  </w:style>
  <w:style w:type="character" w:customStyle="1" w:styleId="B1Char">
    <w:name w:val="B1 Char"/>
    <w:link w:val="B1"/>
    <w:qFormat/>
    <w:locked/>
    <w:rsid w:val="008216BC"/>
    <w:rPr>
      <w:lang w:eastAsia="en-US"/>
    </w:rPr>
  </w:style>
  <w:style w:type="character" w:styleId="CommentReference">
    <w:name w:val="annotation reference"/>
    <w:basedOn w:val="DefaultParagraphFont"/>
    <w:rsid w:val="00245D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5DFA"/>
  </w:style>
  <w:style w:type="character" w:customStyle="1" w:styleId="CommentTextChar">
    <w:name w:val="Comment Text Char"/>
    <w:basedOn w:val="DefaultParagraphFont"/>
    <w:link w:val="CommentText"/>
    <w:rsid w:val="00245D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45D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5DFA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245DF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D2385"/>
    <w:rPr>
      <w:lang w:eastAsia="en-US"/>
    </w:rPr>
  </w:style>
  <w:style w:type="character" w:customStyle="1" w:styleId="normaltextrun">
    <w:name w:val="normaltextrun"/>
    <w:basedOn w:val="DefaultParagraphFont"/>
    <w:rsid w:val="003E6E36"/>
  </w:style>
  <w:style w:type="character" w:styleId="FollowedHyperlink">
    <w:name w:val="FollowedHyperlink"/>
    <w:basedOn w:val="DefaultParagraphFont"/>
    <w:rsid w:val="00251C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Specs/archive/23_series/23.700-60/23700-60-i00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sa/WG2_Arch/TSGS2_154AHE_Electronic_2023-01/Docs/S2-2301384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5AIRPNAIUNRU-859666464-13290</_dlc_DocId>
    <_dlc_DocIdUrl xmlns="71c5aaf6-e6ce-465b-b873-5148d2a4c105">
      <Url>https://nokia.sharepoint.com/sites/c5g/e2earch/_layouts/15/DocIdRedir.aspx?ID=5AIRPNAIUNRU-859666464-13290</Url>
      <Description>5AIRPNAIUNRU-859666464-13290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4D27397-9095-4E0E-9451-9AD0BF7E49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511</Words>
  <Characters>2786</Characters>
  <Application>Microsoft Office Word</Application>
  <DocSecurity>0</DocSecurity>
  <Lines>23</Lines>
  <Paragraphs>6</Paragraphs>
  <ScaleCrop>false</ScaleCrop>
  <Manager/>
  <Company>Nokia</Company>
  <LinksUpToDate>false</LinksUpToDate>
  <CharactersWithSpaces>3291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</cp:lastModifiedBy>
  <cp:revision>50</cp:revision>
  <dcterms:created xsi:type="dcterms:W3CDTF">2023-01-23T13:13:00Z</dcterms:created>
  <dcterms:modified xsi:type="dcterms:W3CDTF">2023-02-16T06:18:00Z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2b8c618e-c536-4c19-8a64-6652f72d72e5</vt:lpwstr>
  </property>
</Properties>
</file>